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Amatic SC" w:cs="Amatic SC" w:eastAsia="Amatic SC" w:hAnsi="Amatic SC"/>
          <w:b w:val="1"/>
          <w:color w:val="0000ff"/>
          <w:sz w:val="24"/>
          <w:szCs w:val="24"/>
        </w:rPr>
      </w:pPr>
      <w:r w:rsidDel="00000000" w:rsidR="00000000" w:rsidRPr="00000000">
        <w:rPr>
          <w:rFonts w:ascii="Amatic SC" w:cs="Amatic SC" w:eastAsia="Amatic SC" w:hAnsi="Amatic SC"/>
          <w:b w:val="1"/>
          <w:color w:val="0000ff"/>
          <w:sz w:val="84"/>
          <w:szCs w:val="84"/>
          <w:rtl w:val="0"/>
        </w:rPr>
        <w:t xml:space="preserve"> </w:t>
      </w:r>
      <w:r w:rsidDel="00000000" w:rsidR="00000000" w:rsidRPr="00000000">
        <w:rPr>
          <w:rFonts w:ascii="Amatic SC" w:cs="Amatic SC" w:eastAsia="Amatic SC" w:hAnsi="Amatic SC"/>
          <w:b w:val="1"/>
          <w:sz w:val="84"/>
          <w:szCs w:val="84"/>
          <w:rtl w:val="0"/>
        </w:rPr>
        <w:t xml:space="preserve">Are you ready to</w:t>
      </w:r>
      <w:r w:rsidDel="00000000" w:rsidR="00000000" w:rsidRPr="00000000">
        <w:rPr>
          <w:rFonts w:ascii="Amatic SC" w:cs="Amatic SC" w:eastAsia="Amatic SC" w:hAnsi="Amatic SC"/>
          <w:b w:val="1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Amatic SC" w:cs="Amatic SC" w:eastAsia="Amatic SC" w:hAnsi="Amatic SC"/>
          <w:b w:val="1"/>
          <w:sz w:val="120"/>
          <w:szCs w:val="120"/>
          <w:rtl w:val="0"/>
        </w:rPr>
        <w:t xml:space="preserve">READ</w:t>
      </w:r>
      <w:r w:rsidDel="00000000" w:rsidR="00000000" w:rsidRPr="00000000">
        <w:rPr>
          <w:rFonts w:ascii="Amatic SC" w:cs="Amatic SC" w:eastAsia="Amatic SC" w:hAnsi="Amatic SC"/>
          <w:b w:val="1"/>
          <w:sz w:val="84"/>
          <w:szCs w:val="84"/>
          <w:rtl w:val="0"/>
        </w:rPr>
        <w:t xml:space="preserve"> this summer?!</w:t>
      </w:r>
      <w:r w:rsidDel="00000000" w:rsidR="00000000" w:rsidRPr="00000000">
        <w:rPr>
          <w:rFonts w:ascii="Amatic SC" w:cs="Amatic SC" w:eastAsia="Amatic SC" w:hAnsi="Amatic SC"/>
          <w:b w:val="1"/>
          <w:color w:val="0000ff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rFonts w:ascii="Amatic SC" w:cs="Amatic SC" w:eastAsia="Amatic SC" w:hAnsi="Amatic SC"/>
          <w:b w:val="1"/>
          <w:color w:val="0000ff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4th and 5th graders, get a jump on reading for next school year’s Battle of the Books!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1423988</wp:posOffset>
            </wp:positionH>
            <wp:positionV relativeFrom="paragraph">
              <wp:posOffset>278953</wp:posOffset>
            </wp:positionV>
            <wp:extent cx="3195638" cy="2483297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248329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ff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  <w:sectPr>
          <w:pgSz w:h="15840" w:w="12240"/>
          <w:pgMar w:bottom="720" w:top="1440" w:left="1166.4" w:right="806.4000000000001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Holes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by Louis Sachar</w:t>
      </w:r>
    </w:p>
    <w:p w:rsidR="00000000" w:rsidDel="00000000" w:rsidP="00000000" w:rsidRDefault="00000000" w:rsidRPr="00000000" w14:paraId="00000008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Wish</w:t>
      </w: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by Barbara O’Connor</w:t>
      </w:r>
    </w:p>
    <w:p w:rsidR="00000000" w:rsidDel="00000000" w:rsidP="00000000" w:rsidRDefault="00000000" w:rsidRPr="00000000" w14:paraId="0000000A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The Lighting Thief </w:t>
      </w:r>
    </w:p>
    <w:p w:rsidR="00000000" w:rsidDel="00000000" w:rsidP="00000000" w:rsidRDefault="00000000" w:rsidRPr="00000000" w14:paraId="0000000C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 Rick Riordin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The Land of Stories (The Wishing Spell)</w:t>
      </w:r>
    </w:p>
    <w:p w:rsidR="00000000" w:rsidDel="00000000" w:rsidP="00000000" w:rsidRDefault="00000000" w:rsidRPr="00000000" w14:paraId="0000000F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by Chris Colfer</w:t>
      </w:r>
    </w:p>
    <w:p w:rsidR="00000000" w:rsidDel="00000000" w:rsidP="00000000" w:rsidRDefault="00000000" w:rsidRPr="00000000" w14:paraId="00000010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Because of Mr. Terrupt </w:t>
      </w:r>
      <w:r w:rsidDel="00000000" w:rsidR="00000000" w:rsidRPr="00000000">
        <w:rPr>
          <w:i w:val="1"/>
          <w:sz w:val="24"/>
          <w:szCs w:val="24"/>
          <w:rtl w:val="0"/>
        </w:rPr>
        <w:t xml:space="preserve">by Rob Buyea</w:t>
      </w:r>
    </w:p>
    <w:p w:rsidR="00000000" w:rsidDel="00000000" w:rsidP="00000000" w:rsidRDefault="00000000" w:rsidRPr="00000000" w14:paraId="00000013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matic SC" w:cs="Amatic SC" w:eastAsia="Amatic SC" w:hAnsi="Amatic SC"/>
          <w:b w:val="1"/>
          <w:sz w:val="54"/>
          <w:szCs w:val="54"/>
        </w:rPr>
      </w:pPr>
      <w:r w:rsidDel="00000000" w:rsidR="00000000" w:rsidRPr="00000000">
        <w:rPr>
          <w:rFonts w:ascii="Amatic SC" w:cs="Amatic SC" w:eastAsia="Amatic SC" w:hAnsi="Amatic SC"/>
          <w:b w:val="1"/>
          <w:sz w:val="54"/>
          <w:szCs w:val="54"/>
          <w:rtl w:val="0"/>
        </w:rPr>
        <w:t xml:space="preserve">Get READY to battle! </w:t>
      </w:r>
    </w:p>
    <w:p w:rsidR="00000000" w:rsidDel="00000000" w:rsidP="00000000" w:rsidRDefault="00000000" w:rsidRPr="00000000" w14:paraId="0000001F">
      <w:pPr>
        <w:jc w:val="center"/>
        <w:rPr>
          <w:rFonts w:ascii="Amatic SC" w:cs="Amatic SC" w:eastAsia="Amatic SC" w:hAnsi="Amatic SC"/>
          <w:b w:val="1"/>
          <w:sz w:val="54"/>
          <w:szCs w:val="54"/>
        </w:rPr>
      </w:pPr>
      <w:r w:rsidDel="00000000" w:rsidR="00000000" w:rsidRPr="00000000">
        <w:rPr>
          <w:rFonts w:ascii="Amatic SC" w:cs="Amatic SC" w:eastAsia="Amatic SC" w:hAnsi="Amatic SC"/>
          <w:b w:val="1"/>
          <w:sz w:val="54"/>
          <w:szCs w:val="54"/>
          <w:rtl w:val="0"/>
        </w:rPr>
        <w:t xml:space="preserve">LPS Reading list </w:t>
      </w:r>
    </w:p>
    <w:p w:rsidR="00000000" w:rsidDel="00000000" w:rsidP="00000000" w:rsidRDefault="00000000" w:rsidRPr="00000000" w14:paraId="00000020">
      <w:pPr>
        <w:jc w:val="center"/>
        <w:rPr>
          <w:rFonts w:ascii="Amatic SC" w:cs="Amatic SC" w:eastAsia="Amatic SC" w:hAnsi="Amatic SC"/>
          <w:b w:val="1"/>
          <w:sz w:val="54"/>
          <w:szCs w:val="54"/>
        </w:rPr>
      </w:pPr>
      <w:r w:rsidDel="00000000" w:rsidR="00000000" w:rsidRPr="00000000">
        <w:rPr>
          <w:rFonts w:ascii="Amatic SC" w:cs="Amatic SC" w:eastAsia="Amatic SC" w:hAnsi="Amatic SC"/>
          <w:b w:val="1"/>
          <w:sz w:val="54"/>
          <w:szCs w:val="54"/>
          <w:rtl w:val="0"/>
        </w:rPr>
        <w:t xml:space="preserve">2019 - 2020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right="-21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The Magic Misfits</w:t>
      </w:r>
    </w:p>
    <w:p w:rsidR="00000000" w:rsidDel="00000000" w:rsidP="00000000" w:rsidRDefault="00000000" w:rsidRPr="00000000" w14:paraId="00000024">
      <w:pPr>
        <w:ind w:left="720" w:right="-210" w:firstLine="0"/>
        <w:rPr>
          <w:sz w:val="24"/>
          <w:szCs w:val="24"/>
          <w:u w:val="singl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 Neil Patrick Harris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City of Ember </w:t>
      </w:r>
    </w:p>
    <w:p w:rsidR="00000000" w:rsidDel="00000000" w:rsidP="00000000" w:rsidRDefault="00000000" w:rsidRPr="00000000" w14:paraId="0000002B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Jeanne DuPrau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When You Reach Me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by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Rebecca Stead</w:t>
      </w:r>
    </w:p>
    <w:p w:rsidR="00000000" w:rsidDel="00000000" w:rsidP="00000000" w:rsidRDefault="00000000" w:rsidRPr="00000000" w14:paraId="0000002E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Liar, Liar Ethan McWyer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by Allie Slocum</w:t>
      </w:r>
    </w:p>
    <w:p w:rsidR="00000000" w:rsidDel="00000000" w:rsidP="00000000" w:rsidRDefault="00000000" w:rsidRPr="00000000" w14:paraId="00000030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The Crossover</w:t>
      </w:r>
    </w:p>
    <w:p w:rsidR="00000000" w:rsidDel="00000000" w:rsidP="00000000" w:rsidRDefault="00000000" w:rsidRPr="00000000" w14:paraId="00000032">
      <w:pPr>
        <w:ind w:left="720" w:firstLine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by Kwame Alexander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Gregor the Overlander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by Suzanne Collins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sz w:val="28"/>
          <w:szCs w:val="28"/>
        </w:rPr>
      </w:pPr>
      <w:r w:rsidDel="00000000" w:rsidR="00000000" w:rsidRPr="00000000">
        <w:rPr>
          <w:b w:val="1"/>
          <w:color w:val="0000ff"/>
          <w:sz w:val="28"/>
          <w:szCs w:val="28"/>
          <w:u w:val="single"/>
          <w:rtl w:val="0"/>
        </w:rPr>
        <w:t xml:space="preserve">Wishtree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by Katherine Applegate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1440" w:left="1166.4" w:right="806.4000000000001" w:header="0" w:footer="720"/>
      <w:cols w:equalWidth="0" w:num="3">
        <w:col w:space="406.80000000000007" w:w="3151.18"/>
        <w:col w:space="406.80000000000007" w:w="3151.18"/>
        <w:col w:space="0" w:w="3151.18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matic SC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maticSC-regular.ttf"/><Relationship Id="rId2" Type="http://schemas.openxmlformats.org/officeDocument/2006/relationships/font" Target="fonts/AmaticSC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