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Pr="00D140A5" w:rsidRDefault="00E0699B" w:rsidP="00901A69">
      <w:pPr>
        <w:spacing w:after="0" w:line="240" w:lineRule="auto"/>
        <w:jc w:val="center"/>
        <w:rPr>
          <w:rFonts w:eastAsia="Times New Roman" w:cstheme="minorHAnsi"/>
          <w:b/>
          <w:bCs/>
          <w:color w:val="000000"/>
          <w:sz w:val="24"/>
          <w:szCs w:val="24"/>
        </w:rPr>
      </w:pPr>
      <w:r w:rsidRPr="00D140A5">
        <w:rPr>
          <w:rFonts w:eastAsia="Times New Roman" w:cstheme="minorHAnsi"/>
          <w:b/>
          <w:bCs/>
          <w:color w:val="000000"/>
          <w:sz w:val="24"/>
          <w:szCs w:val="24"/>
        </w:rPr>
        <w:t>October 22</w:t>
      </w:r>
      <w:r w:rsidR="002F42DB" w:rsidRPr="00D140A5">
        <w:rPr>
          <w:rFonts w:eastAsia="Times New Roman" w:cstheme="minorHAnsi"/>
          <w:b/>
          <w:bCs/>
          <w:color w:val="000000"/>
          <w:sz w:val="24"/>
          <w:szCs w:val="24"/>
        </w:rPr>
        <w:t>, 2020</w:t>
      </w:r>
    </w:p>
    <w:p w:rsidR="00893470" w:rsidRPr="00D140A5" w:rsidRDefault="005645B6" w:rsidP="00893470">
      <w:pPr>
        <w:spacing w:after="0" w:line="240" w:lineRule="auto"/>
        <w:jc w:val="center"/>
        <w:rPr>
          <w:rFonts w:eastAsia="Times New Roman" w:cstheme="minorHAnsi"/>
          <w:b/>
          <w:bCs/>
          <w:color w:val="000000"/>
          <w:sz w:val="24"/>
          <w:szCs w:val="24"/>
        </w:rPr>
      </w:pPr>
      <w:r w:rsidRPr="00D140A5">
        <w:rPr>
          <w:rFonts w:eastAsia="Times New Roman" w:cstheme="minorHAnsi"/>
          <w:b/>
          <w:bCs/>
          <w:color w:val="000000"/>
          <w:sz w:val="24"/>
          <w:szCs w:val="24"/>
        </w:rPr>
        <w:t>8:00 a.m. – 10:00 a.m.</w:t>
      </w:r>
    </w:p>
    <w:p w:rsidR="00893470" w:rsidRPr="00D140A5" w:rsidRDefault="00893470" w:rsidP="00893470">
      <w:pPr>
        <w:spacing w:after="0" w:line="240" w:lineRule="auto"/>
        <w:jc w:val="center"/>
        <w:rPr>
          <w:rFonts w:eastAsia="Times New Roman" w:cstheme="minorHAnsi"/>
          <w:b/>
          <w:bCs/>
          <w:color w:val="000000"/>
          <w:sz w:val="24"/>
          <w:szCs w:val="24"/>
        </w:rPr>
      </w:pPr>
    </w:p>
    <w:p w:rsidR="00901A69" w:rsidRPr="00D140A5" w:rsidRDefault="00901A69" w:rsidP="00901A69">
      <w:pPr>
        <w:tabs>
          <w:tab w:val="left" w:pos="1620"/>
        </w:tabs>
        <w:spacing w:after="0" w:line="240" w:lineRule="auto"/>
        <w:rPr>
          <w:rFonts w:eastAsia="Times New Roman" w:cstheme="minorHAnsi"/>
          <w:color w:val="000000"/>
          <w:sz w:val="24"/>
          <w:szCs w:val="24"/>
        </w:rPr>
      </w:pPr>
    </w:p>
    <w:p w:rsidR="00E0699B" w:rsidRPr="00D140A5" w:rsidRDefault="0016525B" w:rsidP="002F2FBA">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present: </w:t>
      </w:r>
      <w:r w:rsidR="00E0699B" w:rsidRPr="00D140A5">
        <w:rPr>
          <w:rFonts w:eastAsia="Times New Roman" w:cstheme="minorHAnsi"/>
          <w:b/>
          <w:color w:val="000000"/>
          <w:sz w:val="24"/>
          <w:szCs w:val="24"/>
        </w:rPr>
        <w:t xml:space="preserve">Debbie Smith, Denise Lee, Karla Elliott, Jackie Watkins, Jennifer Davis, </w:t>
      </w:r>
      <w:proofErr w:type="spellStart"/>
      <w:r w:rsidR="00E0699B" w:rsidRPr="00D140A5">
        <w:rPr>
          <w:rFonts w:eastAsia="Times New Roman" w:cstheme="minorHAnsi"/>
          <w:b/>
          <w:color w:val="000000"/>
          <w:sz w:val="24"/>
          <w:szCs w:val="24"/>
        </w:rPr>
        <w:t>Kitti</w:t>
      </w:r>
      <w:proofErr w:type="spellEnd"/>
      <w:r w:rsidR="00E0699B" w:rsidRPr="00D140A5">
        <w:rPr>
          <w:rFonts w:eastAsia="Times New Roman" w:cstheme="minorHAnsi"/>
          <w:b/>
          <w:color w:val="000000"/>
          <w:sz w:val="24"/>
          <w:szCs w:val="24"/>
        </w:rPr>
        <w:t xml:space="preserve"> Mayne, Keith </w:t>
      </w:r>
      <w:proofErr w:type="spellStart"/>
      <w:r w:rsidR="00E0699B" w:rsidRPr="00D140A5">
        <w:rPr>
          <w:rFonts w:eastAsia="Times New Roman" w:cstheme="minorHAnsi"/>
          <w:b/>
          <w:color w:val="000000"/>
          <w:sz w:val="24"/>
          <w:szCs w:val="24"/>
        </w:rPr>
        <w:t>Blanchfield</w:t>
      </w:r>
      <w:proofErr w:type="spellEnd"/>
      <w:r w:rsidR="00E0699B" w:rsidRPr="00D140A5">
        <w:rPr>
          <w:rFonts w:eastAsia="Times New Roman" w:cstheme="minorHAnsi"/>
          <w:b/>
          <w:color w:val="000000"/>
          <w:sz w:val="24"/>
          <w:szCs w:val="24"/>
        </w:rPr>
        <w:t xml:space="preserve">, Shane Dowdy, Sherry Newton, Lisa </w:t>
      </w:r>
      <w:proofErr w:type="spellStart"/>
      <w:r w:rsidR="00E0699B" w:rsidRPr="00D140A5">
        <w:rPr>
          <w:rFonts w:eastAsia="Times New Roman" w:cstheme="minorHAnsi"/>
          <w:b/>
          <w:color w:val="000000"/>
          <w:sz w:val="24"/>
          <w:szCs w:val="24"/>
        </w:rPr>
        <w:t>Thursby</w:t>
      </w:r>
      <w:proofErr w:type="spellEnd"/>
      <w:r w:rsidR="00E0699B" w:rsidRPr="00D140A5">
        <w:rPr>
          <w:rFonts w:eastAsia="Times New Roman" w:cstheme="minorHAnsi"/>
          <w:b/>
          <w:color w:val="000000"/>
          <w:sz w:val="24"/>
          <w:szCs w:val="24"/>
        </w:rPr>
        <w:t xml:space="preserve">, </w:t>
      </w:r>
      <w:proofErr w:type="spellStart"/>
      <w:proofErr w:type="gramStart"/>
      <w:r w:rsidR="00E0699B" w:rsidRPr="00D140A5">
        <w:rPr>
          <w:rFonts w:eastAsia="Times New Roman" w:cstheme="minorHAnsi"/>
          <w:b/>
          <w:color w:val="000000"/>
          <w:sz w:val="24"/>
          <w:szCs w:val="24"/>
        </w:rPr>
        <w:t>Zita</w:t>
      </w:r>
      <w:proofErr w:type="spellEnd"/>
      <w:proofErr w:type="gramEnd"/>
      <w:r w:rsidR="00E0699B" w:rsidRPr="00D140A5">
        <w:rPr>
          <w:rFonts w:eastAsia="Times New Roman" w:cstheme="minorHAnsi"/>
          <w:b/>
          <w:color w:val="000000"/>
          <w:sz w:val="24"/>
          <w:szCs w:val="24"/>
        </w:rPr>
        <w:t xml:space="preserve"> Brogan</w:t>
      </w:r>
    </w:p>
    <w:p w:rsidR="0016525B" w:rsidRPr="00D140A5" w:rsidRDefault="00CE2FFC" w:rsidP="002F2FBA">
      <w:pPr>
        <w:tabs>
          <w:tab w:val="left" w:pos="1620"/>
        </w:tabs>
        <w:rPr>
          <w:rFonts w:eastAsia="Times New Roman" w:cstheme="minorHAnsi"/>
          <w:b/>
          <w:color w:val="000000"/>
          <w:sz w:val="24"/>
          <w:szCs w:val="24"/>
        </w:rPr>
      </w:pPr>
      <w:r w:rsidRPr="00D140A5">
        <w:rPr>
          <w:rFonts w:eastAsia="Times New Roman" w:cstheme="minorHAnsi"/>
          <w:b/>
          <w:color w:val="000000"/>
          <w:sz w:val="24"/>
          <w:szCs w:val="24"/>
        </w:rPr>
        <w:t xml:space="preserve">Members not present:  </w:t>
      </w:r>
      <w:r w:rsidR="00E0699B" w:rsidRPr="00D140A5">
        <w:rPr>
          <w:rFonts w:eastAsia="Times New Roman" w:cstheme="minorHAnsi"/>
          <w:b/>
          <w:color w:val="000000"/>
          <w:sz w:val="24"/>
          <w:szCs w:val="24"/>
        </w:rPr>
        <w:t xml:space="preserve">Pat </w:t>
      </w:r>
      <w:proofErr w:type="spellStart"/>
      <w:r w:rsidR="00E0699B" w:rsidRPr="00D140A5">
        <w:rPr>
          <w:rFonts w:eastAsia="Times New Roman" w:cstheme="minorHAnsi"/>
          <w:b/>
          <w:color w:val="000000"/>
          <w:sz w:val="24"/>
          <w:szCs w:val="24"/>
        </w:rPr>
        <w:t>Egeberg</w:t>
      </w:r>
      <w:proofErr w:type="spellEnd"/>
      <w:r w:rsidR="00E0699B" w:rsidRPr="00D140A5">
        <w:rPr>
          <w:rFonts w:eastAsia="Times New Roman" w:cstheme="minorHAnsi"/>
          <w:b/>
          <w:color w:val="000000"/>
          <w:sz w:val="24"/>
          <w:szCs w:val="24"/>
        </w:rPr>
        <w:t xml:space="preserve">, </w:t>
      </w:r>
      <w:proofErr w:type="spellStart"/>
      <w:r w:rsidR="00E0699B" w:rsidRPr="00D140A5">
        <w:rPr>
          <w:rFonts w:eastAsia="Times New Roman" w:cstheme="minorHAnsi"/>
          <w:b/>
          <w:color w:val="000000"/>
          <w:sz w:val="24"/>
          <w:szCs w:val="24"/>
        </w:rPr>
        <w:t>Stephenie</w:t>
      </w:r>
      <w:proofErr w:type="spellEnd"/>
      <w:r w:rsidR="00E0699B" w:rsidRPr="00D140A5">
        <w:rPr>
          <w:rFonts w:eastAsia="Times New Roman" w:cstheme="minorHAnsi"/>
          <w:b/>
          <w:color w:val="000000"/>
          <w:sz w:val="24"/>
          <w:szCs w:val="24"/>
        </w:rPr>
        <w:t xml:space="preserve"> </w:t>
      </w:r>
      <w:proofErr w:type="spellStart"/>
      <w:r w:rsidR="00E0699B" w:rsidRPr="00D140A5">
        <w:rPr>
          <w:rFonts w:eastAsia="Times New Roman" w:cstheme="minorHAnsi"/>
          <w:b/>
          <w:color w:val="000000"/>
          <w:sz w:val="24"/>
          <w:szCs w:val="24"/>
        </w:rPr>
        <w:t>Mackelburger</w:t>
      </w:r>
      <w:proofErr w:type="spellEnd"/>
      <w:r w:rsidR="00E0699B" w:rsidRPr="00D140A5">
        <w:rPr>
          <w:rFonts w:eastAsia="Times New Roman" w:cstheme="minorHAnsi"/>
          <w:b/>
          <w:color w:val="000000"/>
          <w:sz w:val="24"/>
          <w:szCs w:val="24"/>
        </w:rPr>
        <w:t xml:space="preserve">, </w:t>
      </w:r>
      <w:r w:rsidRPr="00D140A5">
        <w:rPr>
          <w:rFonts w:eastAsia="Times New Roman" w:cstheme="minorHAnsi"/>
          <w:b/>
          <w:color w:val="000000"/>
          <w:sz w:val="24"/>
          <w:szCs w:val="24"/>
        </w:rPr>
        <w:t xml:space="preserve">Carlos Vargas, Eric </w:t>
      </w:r>
      <w:proofErr w:type="spellStart"/>
      <w:r w:rsidRPr="00D140A5">
        <w:rPr>
          <w:rFonts w:eastAsia="Times New Roman" w:cstheme="minorHAnsi"/>
          <w:b/>
          <w:color w:val="000000"/>
          <w:sz w:val="24"/>
          <w:szCs w:val="24"/>
        </w:rPr>
        <w:t>Verbos</w:t>
      </w:r>
      <w:proofErr w:type="spellEnd"/>
      <w:r w:rsidR="00600B44" w:rsidRPr="00D140A5">
        <w:rPr>
          <w:rFonts w:eastAsia="Times New Roman" w:cstheme="minorHAnsi"/>
          <w:b/>
          <w:color w:val="000000"/>
          <w:sz w:val="24"/>
          <w:szCs w:val="24"/>
        </w:rPr>
        <w:t xml:space="preserve"> and Tricia Earp</w:t>
      </w:r>
    </w:p>
    <w:p w:rsidR="002F2FBA" w:rsidRPr="00D140A5" w:rsidRDefault="002F2FBA" w:rsidP="002F2FBA">
      <w:pPr>
        <w:tabs>
          <w:tab w:val="left" w:pos="1620"/>
        </w:tabs>
        <w:rPr>
          <w:rFonts w:eastAsia="Times New Roman" w:cstheme="minorHAnsi"/>
          <w:b/>
          <w:sz w:val="24"/>
          <w:szCs w:val="24"/>
        </w:rPr>
      </w:pPr>
      <w:r w:rsidRPr="00D140A5">
        <w:rPr>
          <w:rFonts w:eastAsia="Times New Roman" w:cstheme="minorHAnsi"/>
          <w:b/>
          <w:color w:val="000000"/>
          <w:sz w:val="24"/>
          <w:szCs w:val="24"/>
        </w:rPr>
        <w:t xml:space="preserve">CEAC’s </w:t>
      </w:r>
      <w:r w:rsidRPr="00D140A5">
        <w:rPr>
          <w:rFonts w:eastAsia="Times New Roman" w:cstheme="minorHAnsi"/>
          <w:b/>
          <w:sz w:val="24"/>
          <w:szCs w:val="24"/>
        </w:rPr>
        <w:t>mission is to provide classified employees a voice for their questions, ideas, and concerns on matters such as, but not limited to, the following:</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Assistance in contributing better service to the school district and community</w:t>
      </w:r>
    </w:p>
    <w:p w:rsidR="002F2FBA" w:rsidRPr="00D140A5" w:rsidRDefault="002F2FBA" w:rsidP="002F2FBA">
      <w:pPr>
        <w:tabs>
          <w:tab w:val="left" w:pos="720"/>
          <w:tab w:val="left" w:pos="1620"/>
        </w:tabs>
        <w:spacing w:after="0" w:line="240" w:lineRule="auto"/>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Examining ways to improve job satisfaction</w:t>
      </w:r>
    </w:p>
    <w:p w:rsidR="002F2FBA" w:rsidRPr="00D140A5" w:rsidRDefault="002F2FBA" w:rsidP="002F2FBA">
      <w:pPr>
        <w:tabs>
          <w:tab w:val="left" w:pos="1620"/>
        </w:tabs>
        <w:spacing w:after="0" w:line="240" w:lineRule="auto"/>
        <w:ind w:left="1620" w:hanging="900"/>
        <w:rPr>
          <w:rFonts w:eastAsia="Times New Roman" w:cstheme="minorHAnsi"/>
          <w:b/>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Valuing</w:t>
      </w:r>
      <w:proofErr w:type="gramEnd"/>
      <w:r w:rsidRPr="00D140A5">
        <w:rPr>
          <w:rFonts w:eastAsia="Times New Roman" w:cstheme="minorHAnsi"/>
          <w:b/>
          <w:sz w:val="24"/>
          <w:szCs w:val="24"/>
        </w:rPr>
        <w:t xml:space="preserve"> classified employees and recognizing their professional status within the district</w:t>
      </w:r>
    </w:p>
    <w:p w:rsidR="002F2FBA" w:rsidRPr="00D140A5" w:rsidRDefault="002F2FBA" w:rsidP="002F2FBA">
      <w:pPr>
        <w:tabs>
          <w:tab w:val="left" w:pos="720"/>
          <w:tab w:val="left" w:pos="1620"/>
        </w:tabs>
        <w:spacing w:after="0" w:line="240" w:lineRule="auto"/>
        <w:ind w:left="1620" w:hanging="1620"/>
        <w:rPr>
          <w:rFonts w:eastAsia="Times New Roman" w:cstheme="minorHAnsi"/>
          <w:b/>
          <w:sz w:val="24"/>
          <w:szCs w:val="24"/>
        </w:rPr>
      </w:pPr>
      <w:r w:rsidRPr="00D140A5">
        <w:rPr>
          <w:rFonts w:eastAsia="Times New Roman" w:cstheme="minorHAnsi"/>
          <w:b/>
          <w:sz w:val="24"/>
          <w:szCs w:val="24"/>
        </w:rPr>
        <w:tab/>
        <w:t>●</w:t>
      </w:r>
      <w:r w:rsidRPr="00D140A5">
        <w:rPr>
          <w:rFonts w:eastAsia="Times New Roman" w:cstheme="minorHAnsi"/>
          <w:b/>
          <w:sz w:val="24"/>
          <w:szCs w:val="24"/>
        </w:rPr>
        <w:tab/>
        <w:t>Recognition of classified employees’ contributions to the District’s mission</w:t>
      </w:r>
    </w:p>
    <w:p w:rsidR="002F2FBA" w:rsidRPr="00D140A5" w:rsidRDefault="002F2FBA" w:rsidP="002F2FBA">
      <w:pPr>
        <w:tabs>
          <w:tab w:val="left" w:pos="1620"/>
        </w:tabs>
        <w:spacing w:after="0" w:line="240" w:lineRule="auto"/>
        <w:ind w:left="1620" w:hanging="900"/>
        <w:rPr>
          <w:rFonts w:eastAsia="Times New Roman" w:cstheme="minorHAnsi"/>
          <w:b/>
          <w:i/>
          <w:sz w:val="24"/>
          <w:szCs w:val="24"/>
        </w:rPr>
      </w:pPr>
      <w:r w:rsidRPr="00D140A5">
        <w:rPr>
          <w:rFonts w:eastAsia="Times New Roman" w:cstheme="minorHAnsi"/>
          <w:b/>
          <w:sz w:val="24"/>
          <w:szCs w:val="24"/>
        </w:rPr>
        <w:t>●</w:t>
      </w:r>
      <w:r w:rsidRPr="00D140A5">
        <w:rPr>
          <w:rFonts w:eastAsia="Times New Roman" w:cstheme="minorHAnsi"/>
          <w:b/>
          <w:sz w:val="24"/>
          <w:szCs w:val="24"/>
        </w:rPr>
        <w:tab/>
      </w:r>
      <w:proofErr w:type="gramStart"/>
      <w:r w:rsidRPr="00D140A5">
        <w:rPr>
          <w:rFonts w:eastAsia="Times New Roman" w:cstheme="minorHAnsi"/>
          <w:b/>
          <w:sz w:val="24"/>
          <w:szCs w:val="24"/>
        </w:rPr>
        <w:t>Functioning</w:t>
      </w:r>
      <w:proofErr w:type="gramEnd"/>
      <w:r w:rsidRPr="00D140A5">
        <w:rPr>
          <w:rFonts w:eastAsia="Times New Roman" w:cstheme="minorHAnsi"/>
          <w:b/>
          <w:sz w:val="24"/>
          <w:szCs w:val="24"/>
        </w:rPr>
        <w:t xml:space="preserve"> as an information resource for all classified employee groups</w:t>
      </w:r>
    </w:p>
    <w:p w:rsidR="009A650A" w:rsidRPr="00D140A5" w:rsidRDefault="009A650A" w:rsidP="005645B6">
      <w:pPr>
        <w:spacing w:line="240" w:lineRule="auto"/>
        <w:rPr>
          <w:rFonts w:eastAsia="Times New Roman" w:cstheme="minorHAnsi"/>
          <w:color w:val="000000"/>
          <w:sz w:val="24"/>
          <w:szCs w:val="24"/>
        </w:rPr>
      </w:pPr>
    </w:p>
    <w:p w:rsidR="002F2FBA" w:rsidRPr="00D140A5" w:rsidRDefault="009A650A" w:rsidP="005645B6">
      <w:pPr>
        <w:spacing w:line="240" w:lineRule="auto"/>
        <w:rPr>
          <w:rFonts w:eastAsia="Times New Roman" w:cstheme="minorHAnsi"/>
          <w:color w:val="000000"/>
          <w:sz w:val="24"/>
          <w:szCs w:val="24"/>
        </w:rPr>
      </w:pPr>
      <w:r w:rsidRPr="00D140A5">
        <w:rPr>
          <w:rFonts w:eastAsia="Times New Roman" w:cstheme="minorHAnsi"/>
          <w:color w:val="000000"/>
          <w:sz w:val="24"/>
          <w:szCs w:val="24"/>
        </w:rPr>
        <w:t>Ken Moritz called the meeting to order</w:t>
      </w:r>
      <w:r w:rsidR="002F42DB" w:rsidRPr="00D140A5">
        <w:rPr>
          <w:rFonts w:eastAsia="Times New Roman" w:cstheme="minorHAnsi"/>
          <w:color w:val="000000"/>
          <w:sz w:val="24"/>
          <w:szCs w:val="24"/>
        </w:rPr>
        <w:t>.</w:t>
      </w:r>
      <w:r w:rsidR="00600B44" w:rsidRPr="00D140A5">
        <w:rPr>
          <w:rFonts w:eastAsia="Times New Roman" w:cstheme="minorHAnsi"/>
          <w:color w:val="000000"/>
          <w:sz w:val="24"/>
          <w:szCs w:val="24"/>
        </w:rPr>
        <w:t xml:space="preserve">  </w:t>
      </w:r>
    </w:p>
    <w:p w:rsidR="00D140A5" w:rsidRPr="00D140A5" w:rsidRDefault="00D140A5" w:rsidP="005645B6">
      <w:pPr>
        <w:spacing w:line="240" w:lineRule="auto"/>
        <w:rPr>
          <w:rFonts w:eastAsia="Times New Roman" w:cstheme="minorHAnsi"/>
          <w:b/>
          <w:color w:val="000000"/>
          <w:sz w:val="24"/>
          <w:szCs w:val="24"/>
          <w:u w:val="single"/>
        </w:rPr>
      </w:pPr>
      <w:r w:rsidRPr="00D140A5">
        <w:rPr>
          <w:rFonts w:eastAsia="Times New Roman" w:cstheme="minorHAnsi"/>
          <w:b/>
          <w:color w:val="000000"/>
          <w:sz w:val="24"/>
          <w:szCs w:val="24"/>
          <w:u w:val="single"/>
        </w:rPr>
        <w:t xml:space="preserve">CEAC Bylaw Review and Norms Review: </w:t>
      </w:r>
    </w:p>
    <w:p w:rsidR="002F42DB" w:rsidRPr="00D140A5" w:rsidRDefault="002F2FBA" w:rsidP="002F42DB">
      <w:pPr>
        <w:spacing w:line="240" w:lineRule="auto"/>
        <w:rPr>
          <w:rFonts w:eastAsia="Times New Roman" w:cstheme="minorHAnsi"/>
          <w:b/>
          <w:color w:val="000000"/>
          <w:sz w:val="24"/>
          <w:szCs w:val="24"/>
          <w:u w:val="single"/>
        </w:rPr>
      </w:pPr>
      <w:r w:rsidRPr="00D140A5">
        <w:rPr>
          <w:rFonts w:eastAsia="Times New Roman" w:cstheme="minorHAnsi"/>
          <w:b/>
          <w:color w:val="000000"/>
          <w:sz w:val="24"/>
          <w:szCs w:val="24"/>
          <w:u w:val="single"/>
        </w:rPr>
        <w:t>Discussion</w:t>
      </w:r>
      <w:r w:rsidR="00600B44" w:rsidRPr="00D140A5">
        <w:rPr>
          <w:rFonts w:eastAsia="Times New Roman" w:cstheme="minorHAnsi"/>
          <w:b/>
          <w:color w:val="000000"/>
          <w:sz w:val="24"/>
          <w:szCs w:val="24"/>
          <w:u w:val="single"/>
        </w:rPr>
        <w:t>:</w:t>
      </w:r>
    </w:p>
    <w:p w:rsidR="00E0699B" w:rsidRPr="00D140A5" w:rsidRDefault="00E0699B" w:rsidP="00E0699B">
      <w:pPr>
        <w:rPr>
          <w:rFonts w:cstheme="minorHAnsi"/>
          <w:sz w:val="24"/>
          <w:szCs w:val="24"/>
        </w:rPr>
      </w:pPr>
      <w:r w:rsidRPr="00D140A5">
        <w:rPr>
          <w:rFonts w:cstheme="minorHAnsi"/>
          <w:b/>
          <w:sz w:val="24"/>
          <w:szCs w:val="24"/>
        </w:rPr>
        <w:t>CEAC decided to change the mini grant process for this school year.</w:t>
      </w:r>
      <w:r w:rsidRPr="00D140A5">
        <w:rPr>
          <w:rFonts w:cstheme="minorHAnsi"/>
          <w:sz w:val="24"/>
          <w:szCs w:val="24"/>
        </w:rPr>
        <w:t xml:space="preserve">  We did not ask for grant requests and instead voted as a group to disperse funds to high needs LPS schools and families.  After reaching out to school principals, the funds were dispersed as follows:</w:t>
      </w:r>
    </w:p>
    <w:p w:rsidR="00600B44" w:rsidRPr="00D140A5" w:rsidRDefault="00600B44" w:rsidP="00E0699B">
      <w:pPr>
        <w:pStyle w:val="ListParagraph"/>
        <w:numPr>
          <w:ilvl w:val="0"/>
          <w:numId w:val="50"/>
        </w:numPr>
        <w:rPr>
          <w:rFonts w:cstheme="minorHAnsi"/>
          <w:sz w:val="24"/>
          <w:szCs w:val="24"/>
        </w:rPr>
      </w:pPr>
      <w:r w:rsidRPr="00D140A5">
        <w:rPr>
          <w:rFonts w:cstheme="minorHAnsi"/>
          <w:sz w:val="24"/>
          <w:szCs w:val="24"/>
        </w:rPr>
        <w:t>$650</w:t>
      </w:r>
      <w:r w:rsidR="00E0699B" w:rsidRPr="00D140A5">
        <w:rPr>
          <w:rFonts w:cstheme="minorHAnsi"/>
          <w:sz w:val="24"/>
          <w:szCs w:val="24"/>
        </w:rPr>
        <w:t xml:space="preserve"> for winter clothes and King </w:t>
      </w:r>
      <w:proofErr w:type="spellStart"/>
      <w:r w:rsidR="00E0699B" w:rsidRPr="00D140A5">
        <w:rPr>
          <w:rFonts w:cstheme="minorHAnsi"/>
          <w:sz w:val="24"/>
          <w:szCs w:val="24"/>
        </w:rPr>
        <w:t>Soopers</w:t>
      </w:r>
      <w:proofErr w:type="spellEnd"/>
      <w:r w:rsidR="00E0699B" w:rsidRPr="00D140A5">
        <w:rPr>
          <w:rFonts w:cstheme="minorHAnsi"/>
          <w:sz w:val="24"/>
          <w:szCs w:val="24"/>
        </w:rPr>
        <w:t xml:space="preserve"> cards were given to high needs families at Centennial Elementary School.</w:t>
      </w:r>
      <w:r w:rsidRPr="00D140A5">
        <w:rPr>
          <w:rFonts w:cstheme="minorHAnsi"/>
          <w:sz w:val="24"/>
          <w:szCs w:val="24"/>
        </w:rPr>
        <w:t xml:space="preserve"> </w:t>
      </w:r>
    </w:p>
    <w:p w:rsidR="00600B44" w:rsidRPr="00D140A5" w:rsidRDefault="00600B44" w:rsidP="00E0699B">
      <w:pPr>
        <w:pStyle w:val="ListParagraph"/>
        <w:numPr>
          <w:ilvl w:val="0"/>
          <w:numId w:val="50"/>
        </w:numPr>
        <w:rPr>
          <w:rFonts w:cstheme="minorHAnsi"/>
          <w:sz w:val="24"/>
          <w:szCs w:val="24"/>
        </w:rPr>
      </w:pPr>
      <w:r w:rsidRPr="00D140A5">
        <w:rPr>
          <w:rFonts w:cstheme="minorHAnsi"/>
          <w:sz w:val="24"/>
          <w:szCs w:val="24"/>
        </w:rPr>
        <w:t>$650</w:t>
      </w:r>
      <w:r w:rsidR="00E0699B" w:rsidRPr="00D140A5">
        <w:rPr>
          <w:rFonts w:cstheme="minorHAnsi"/>
          <w:sz w:val="24"/>
          <w:szCs w:val="24"/>
        </w:rPr>
        <w:t xml:space="preserve"> for vocabulary and grammar books and games for ELL students were given to Field Elementary School.</w:t>
      </w:r>
    </w:p>
    <w:p w:rsidR="00E0699B" w:rsidRPr="00D140A5" w:rsidRDefault="00600B44" w:rsidP="00E0699B">
      <w:pPr>
        <w:pStyle w:val="ListParagraph"/>
        <w:numPr>
          <w:ilvl w:val="0"/>
          <w:numId w:val="50"/>
        </w:numPr>
        <w:rPr>
          <w:rFonts w:cstheme="minorHAnsi"/>
          <w:sz w:val="24"/>
          <w:szCs w:val="24"/>
        </w:rPr>
      </w:pPr>
      <w:r w:rsidRPr="00D140A5">
        <w:rPr>
          <w:rFonts w:cstheme="minorHAnsi"/>
          <w:sz w:val="24"/>
          <w:szCs w:val="24"/>
        </w:rPr>
        <w:t>$650</w:t>
      </w:r>
      <w:r w:rsidR="00E0699B" w:rsidRPr="00D140A5">
        <w:rPr>
          <w:rFonts w:cstheme="minorHAnsi"/>
          <w:sz w:val="24"/>
          <w:szCs w:val="24"/>
        </w:rPr>
        <w:t xml:space="preserve"> for radios and supplies for playground supervisors were given to Moody Elementary School.</w:t>
      </w:r>
    </w:p>
    <w:p w:rsidR="00600B44" w:rsidRPr="00D140A5" w:rsidRDefault="00600B44" w:rsidP="00600B44">
      <w:pPr>
        <w:rPr>
          <w:rFonts w:cstheme="minorHAnsi"/>
          <w:b/>
          <w:sz w:val="24"/>
          <w:szCs w:val="24"/>
          <w:u w:val="single"/>
        </w:rPr>
      </w:pPr>
      <w:r w:rsidRPr="00D140A5">
        <w:rPr>
          <w:rFonts w:cstheme="minorHAnsi"/>
          <w:b/>
          <w:sz w:val="24"/>
          <w:szCs w:val="24"/>
          <w:u w:val="single"/>
        </w:rPr>
        <w:t xml:space="preserve">LPS </w:t>
      </w:r>
      <w:proofErr w:type="spellStart"/>
      <w:r w:rsidRPr="00D140A5">
        <w:rPr>
          <w:rFonts w:cstheme="minorHAnsi"/>
          <w:b/>
          <w:sz w:val="24"/>
          <w:szCs w:val="24"/>
          <w:u w:val="single"/>
        </w:rPr>
        <w:t>Covid</w:t>
      </w:r>
      <w:proofErr w:type="spellEnd"/>
      <w:r w:rsidRPr="00D140A5">
        <w:rPr>
          <w:rFonts w:cstheme="minorHAnsi"/>
          <w:b/>
          <w:sz w:val="24"/>
          <w:szCs w:val="24"/>
          <w:u w:val="single"/>
        </w:rPr>
        <w:t xml:space="preserve">/Quarantine Process: </w:t>
      </w:r>
    </w:p>
    <w:p w:rsidR="00E0699B" w:rsidRPr="00D140A5" w:rsidRDefault="00E0699B" w:rsidP="00E0699B">
      <w:pPr>
        <w:rPr>
          <w:rFonts w:cstheme="minorHAnsi"/>
          <w:sz w:val="24"/>
          <w:szCs w:val="24"/>
        </w:rPr>
      </w:pPr>
      <w:r w:rsidRPr="00D140A5">
        <w:rPr>
          <w:rFonts w:cstheme="minorHAnsi"/>
          <w:b/>
          <w:sz w:val="24"/>
          <w:szCs w:val="24"/>
        </w:rPr>
        <w:t xml:space="preserve">Melissa Cooper and Charlotte </w:t>
      </w:r>
      <w:proofErr w:type="spellStart"/>
      <w:r w:rsidRPr="00D140A5">
        <w:rPr>
          <w:rFonts w:cstheme="minorHAnsi"/>
          <w:b/>
          <w:sz w:val="24"/>
          <w:szCs w:val="24"/>
        </w:rPr>
        <w:t>Brazelton</w:t>
      </w:r>
      <w:proofErr w:type="spellEnd"/>
      <w:r w:rsidRPr="00D140A5">
        <w:rPr>
          <w:rFonts w:cstheme="minorHAnsi"/>
          <w:b/>
          <w:sz w:val="24"/>
          <w:szCs w:val="24"/>
        </w:rPr>
        <w:t xml:space="preserve"> spoke to CEAC about the LPS </w:t>
      </w:r>
      <w:proofErr w:type="spellStart"/>
      <w:r w:rsidRPr="00D140A5">
        <w:rPr>
          <w:rFonts w:cstheme="minorHAnsi"/>
          <w:b/>
          <w:sz w:val="24"/>
          <w:szCs w:val="24"/>
        </w:rPr>
        <w:t>Covid</w:t>
      </w:r>
      <w:proofErr w:type="spellEnd"/>
      <w:r w:rsidRPr="00D140A5">
        <w:rPr>
          <w:rFonts w:cstheme="minorHAnsi"/>
          <w:b/>
          <w:sz w:val="24"/>
          <w:szCs w:val="24"/>
        </w:rPr>
        <w:t xml:space="preserve"> Response efforts.</w:t>
      </w:r>
      <w:r w:rsidRPr="00D140A5">
        <w:rPr>
          <w:rFonts w:cstheme="minorHAnsi"/>
          <w:sz w:val="24"/>
          <w:szCs w:val="24"/>
        </w:rPr>
        <w:t xml:space="preserve">  They reviewed the LPS protocols regarding screening at home, screening at school, and steps to take if students or staff exhibit symptoms.  </w:t>
      </w:r>
      <w:hyperlink r:id="rId8" w:history="1">
        <w:r w:rsidRPr="00D140A5">
          <w:rPr>
            <w:rStyle w:val="Hyperlink"/>
            <w:rFonts w:cstheme="minorHAnsi"/>
            <w:sz w:val="24"/>
            <w:szCs w:val="24"/>
          </w:rPr>
          <w:t xml:space="preserve">The LPS </w:t>
        </w:r>
        <w:proofErr w:type="gramStart"/>
        <w:r w:rsidRPr="00D140A5">
          <w:rPr>
            <w:rStyle w:val="Hyperlink"/>
            <w:rFonts w:cstheme="minorHAnsi"/>
            <w:sz w:val="24"/>
            <w:szCs w:val="24"/>
          </w:rPr>
          <w:t>In</w:t>
        </w:r>
        <w:proofErr w:type="gramEnd"/>
        <w:r w:rsidRPr="00D140A5">
          <w:rPr>
            <w:rStyle w:val="Hyperlink"/>
            <w:rFonts w:cstheme="minorHAnsi"/>
            <w:sz w:val="24"/>
            <w:szCs w:val="24"/>
          </w:rPr>
          <w:t xml:space="preserve"> Motion on the LPS Website</w:t>
        </w:r>
      </w:hyperlink>
      <w:r w:rsidRPr="00D140A5">
        <w:rPr>
          <w:rFonts w:cstheme="minorHAnsi"/>
          <w:sz w:val="24"/>
          <w:szCs w:val="24"/>
        </w:rPr>
        <w:t xml:space="preserve"> is where all of the </w:t>
      </w:r>
      <w:proofErr w:type="spellStart"/>
      <w:r w:rsidRPr="00D140A5">
        <w:rPr>
          <w:rFonts w:cstheme="minorHAnsi"/>
          <w:sz w:val="24"/>
          <w:szCs w:val="24"/>
        </w:rPr>
        <w:t>Covid</w:t>
      </w:r>
      <w:proofErr w:type="spellEnd"/>
      <w:r w:rsidRPr="00D140A5">
        <w:rPr>
          <w:rFonts w:cstheme="minorHAnsi"/>
          <w:sz w:val="24"/>
          <w:szCs w:val="24"/>
        </w:rPr>
        <w:t xml:space="preserve"> information for students, parents and staff can be found.  It is updated regularly, and the district’s policies are informed by guidance from Tri County Health.  Please note that Melissa suggested that the FAQs for Parents is also applicable for staff and is a good resource for LPS employees.</w:t>
      </w:r>
    </w:p>
    <w:p w:rsidR="00E0699B" w:rsidRPr="00D140A5" w:rsidRDefault="00E0699B" w:rsidP="00E0699B">
      <w:pPr>
        <w:rPr>
          <w:rFonts w:cstheme="minorHAnsi"/>
          <w:sz w:val="24"/>
          <w:szCs w:val="24"/>
        </w:rPr>
      </w:pPr>
      <w:r w:rsidRPr="00D140A5">
        <w:rPr>
          <w:rFonts w:cstheme="minorHAnsi"/>
          <w:sz w:val="24"/>
          <w:szCs w:val="24"/>
        </w:rPr>
        <w:lastRenderedPageBreak/>
        <w:t xml:space="preserve">Staff that test positive for </w:t>
      </w:r>
      <w:proofErr w:type="spellStart"/>
      <w:r w:rsidRPr="00D140A5">
        <w:rPr>
          <w:rFonts w:cstheme="minorHAnsi"/>
          <w:sz w:val="24"/>
          <w:szCs w:val="24"/>
        </w:rPr>
        <w:t>Covid</w:t>
      </w:r>
      <w:proofErr w:type="spellEnd"/>
      <w:r w:rsidRPr="00D140A5">
        <w:rPr>
          <w:rFonts w:cstheme="minorHAnsi"/>
          <w:sz w:val="24"/>
          <w:szCs w:val="24"/>
        </w:rPr>
        <w:t xml:space="preserve"> are to contact their supervisor and school nurse consultant or Melissa Cooper.  Tri County Health also has a Hot Line to call with any questions about testing, screening, and steps to take as a student, parent, or staff member. </w:t>
      </w:r>
      <w:r w:rsidR="00D140A5" w:rsidRPr="00D140A5">
        <w:rPr>
          <w:rFonts w:cstheme="minorHAnsi"/>
          <w:sz w:val="24"/>
          <w:szCs w:val="24"/>
        </w:rPr>
        <w:t xml:space="preserve"> </w:t>
      </w:r>
      <w:r w:rsidRPr="00D140A5">
        <w:rPr>
          <w:rFonts w:cstheme="minorHAnsi"/>
          <w:sz w:val="24"/>
          <w:szCs w:val="24"/>
        </w:rPr>
        <w:t>That number is: 303-220-9200</w:t>
      </w:r>
    </w:p>
    <w:p w:rsidR="00D140A5" w:rsidRPr="00D140A5" w:rsidRDefault="00600B44" w:rsidP="00600B44">
      <w:pPr>
        <w:pStyle w:val="NormalWeb"/>
        <w:shd w:val="clear" w:color="auto" w:fill="FFFFFF"/>
        <w:spacing w:before="0" w:beforeAutospacing="0" w:after="0" w:afterAutospacing="0"/>
        <w:rPr>
          <w:rFonts w:asciiTheme="minorHAnsi" w:hAnsiTheme="minorHAnsi" w:cstheme="minorHAnsi"/>
          <w:color w:val="222222"/>
        </w:rPr>
      </w:pPr>
      <w:r w:rsidRPr="00D140A5">
        <w:rPr>
          <w:rFonts w:asciiTheme="minorHAnsi" w:hAnsiTheme="minorHAnsi" w:cstheme="minorHAnsi"/>
        </w:rPr>
        <w:t xml:space="preserve">CEAC wants to encourage all LPS staff to take advantage of </w:t>
      </w:r>
      <w:r w:rsidRPr="008E6CAB">
        <w:rPr>
          <w:rFonts w:asciiTheme="minorHAnsi" w:hAnsiTheme="minorHAnsi" w:cstheme="minorHAnsi"/>
          <w:u w:val="single"/>
        </w:rPr>
        <w:t>free COVID testing</w:t>
      </w:r>
      <w:r w:rsidRPr="00D140A5">
        <w:rPr>
          <w:rFonts w:asciiTheme="minorHAnsi" w:hAnsiTheme="minorHAnsi" w:cstheme="minorHAnsi"/>
        </w:rPr>
        <w:t xml:space="preserve"> through COVID Check Colorado.  </w:t>
      </w:r>
      <w:hyperlink r:id="rId9" w:tgtFrame="_blank" w:history="1">
        <w:proofErr w:type="spellStart"/>
        <w:r w:rsidRPr="00D140A5">
          <w:rPr>
            <w:rStyle w:val="Hyperlink"/>
            <w:rFonts w:asciiTheme="minorHAnsi" w:hAnsiTheme="minorHAnsi" w:cstheme="minorHAnsi"/>
            <w:color w:val="1155CC"/>
          </w:rPr>
          <w:t>COVIDCheck</w:t>
        </w:r>
        <w:proofErr w:type="spellEnd"/>
        <w:r w:rsidRPr="00D140A5">
          <w:rPr>
            <w:rStyle w:val="Hyperlink"/>
            <w:rFonts w:asciiTheme="minorHAnsi" w:hAnsiTheme="minorHAnsi" w:cstheme="minorHAnsi"/>
            <w:color w:val="1155CC"/>
          </w:rPr>
          <w:t xml:space="preserve"> Colorado</w:t>
        </w:r>
      </w:hyperlink>
      <w:r w:rsidRPr="00D140A5">
        <w:rPr>
          <w:rFonts w:asciiTheme="minorHAnsi" w:hAnsiTheme="minorHAnsi" w:cstheme="minorHAnsi"/>
          <w:color w:val="222222"/>
        </w:rPr>
        <w:t xml:space="preserve"> complements Littleton Public Schools strategies by providing access to accurate and affordable COVID-19 testing, symptom tracking and contact tracing tools</w:t>
      </w:r>
      <w:r w:rsidR="00D140A5" w:rsidRPr="00D140A5">
        <w:rPr>
          <w:rFonts w:asciiTheme="minorHAnsi" w:hAnsiTheme="minorHAnsi" w:cstheme="minorHAnsi"/>
          <w:color w:val="222222"/>
        </w:rPr>
        <w:t xml:space="preserve">.  School-based staff may </w:t>
      </w:r>
      <w:r w:rsidRPr="00D140A5">
        <w:rPr>
          <w:rFonts w:asciiTheme="minorHAnsi" w:hAnsiTheme="minorHAnsi" w:cstheme="minorHAnsi"/>
          <w:color w:val="222222"/>
        </w:rPr>
        <w:t>be tested every two weeks. All other district staff can be tested once a</w:t>
      </w:r>
      <w:r w:rsidR="00D140A5" w:rsidRPr="00D140A5">
        <w:rPr>
          <w:rFonts w:asciiTheme="minorHAnsi" w:hAnsiTheme="minorHAnsi" w:cstheme="minorHAnsi"/>
          <w:color w:val="222222"/>
        </w:rPr>
        <w:t xml:space="preserve"> month.</w:t>
      </w:r>
    </w:p>
    <w:p w:rsidR="00D140A5" w:rsidRPr="00D140A5" w:rsidRDefault="00D140A5" w:rsidP="00600B44">
      <w:pPr>
        <w:pStyle w:val="NormalWeb"/>
        <w:shd w:val="clear" w:color="auto" w:fill="FFFFFF"/>
        <w:spacing w:before="0" w:beforeAutospacing="0" w:after="0" w:afterAutospacing="0"/>
        <w:rPr>
          <w:rFonts w:asciiTheme="minorHAnsi" w:hAnsiTheme="minorHAnsi" w:cstheme="minorHAnsi"/>
          <w:color w:val="222222"/>
        </w:rPr>
      </w:pPr>
    </w:p>
    <w:p w:rsidR="00600B44" w:rsidRDefault="00600B44" w:rsidP="00600B44">
      <w:pPr>
        <w:pStyle w:val="NormalWeb"/>
        <w:shd w:val="clear" w:color="auto" w:fill="FFFFFF"/>
        <w:spacing w:before="0" w:beforeAutospacing="0" w:after="0" w:afterAutospacing="0"/>
        <w:rPr>
          <w:rFonts w:asciiTheme="minorHAnsi" w:hAnsiTheme="minorHAnsi" w:cstheme="minorHAnsi"/>
          <w:color w:val="222222"/>
        </w:rPr>
      </w:pPr>
      <w:r w:rsidRPr="00D140A5">
        <w:rPr>
          <w:rFonts w:asciiTheme="minorHAnsi" w:hAnsiTheme="minorHAnsi" w:cstheme="minorHAnsi"/>
          <w:color w:val="222222"/>
        </w:rPr>
        <w:t>The testing location will be open every weekday and hours are available on the sign-up link.  Please sign up for a time that works best for you</w:t>
      </w:r>
      <w:hyperlink r:id="rId10" w:tgtFrame="_blank" w:history="1">
        <w:r w:rsidRPr="00D140A5">
          <w:rPr>
            <w:rStyle w:val="Hyperlink"/>
            <w:rFonts w:asciiTheme="minorHAnsi" w:hAnsiTheme="minorHAnsi" w:cstheme="minorHAnsi"/>
            <w:color w:val="1155CC"/>
          </w:rPr>
          <w:t xml:space="preserve"> by clicking on this link.</w:t>
        </w:r>
      </w:hyperlink>
      <w:r w:rsidRPr="00D140A5">
        <w:rPr>
          <w:rFonts w:asciiTheme="minorHAnsi" w:hAnsiTheme="minorHAnsi" w:cstheme="minorHAnsi"/>
          <w:color w:val="222222"/>
        </w:rPr>
        <w:t xml:space="preserve"> </w:t>
      </w:r>
    </w:p>
    <w:p w:rsidR="00FA53D6" w:rsidRDefault="00FA53D6" w:rsidP="00600B44">
      <w:pPr>
        <w:pStyle w:val="NormalWeb"/>
        <w:shd w:val="clear" w:color="auto" w:fill="FFFFFF"/>
        <w:spacing w:before="0" w:beforeAutospacing="0" w:after="0" w:afterAutospacing="0"/>
        <w:rPr>
          <w:rFonts w:asciiTheme="minorHAnsi" w:hAnsiTheme="minorHAnsi" w:cstheme="minorHAnsi"/>
          <w:color w:val="222222"/>
        </w:rPr>
      </w:pPr>
    </w:p>
    <w:p w:rsidR="00FA53D6" w:rsidRPr="00FA53D6" w:rsidRDefault="00FA53D6" w:rsidP="00600B44">
      <w:pPr>
        <w:pStyle w:val="NormalWeb"/>
        <w:shd w:val="clear" w:color="auto" w:fill="FFFFFF"/>
        <w:spacing w:before="0" w:beforeAutospacing="0" w:after="0" w:afterAutospacing="0"/>
        <w:rPr>
          <w:rFonts w:asciiTheme="minorHAnsi" w:hAnsiTheme="minorHAnsi" w:cstheme="minorHAnsi"/>
          <w:b/>
          <w:color w:val="222222"/>
        </w:rPr>
      </w:pPr>
      <w:r w:rsidRPr="00FA53D6">
        <w:rPr>
          <w:rFonts w:asciiTheme="minorHAnsi" w:hAnsiTheme="minorHAnsi" w:cstheme="minorHAnsi"/>
          <w:b/>
          <w:color w:val="222222"/>
        </w:rPr>
        <w:t>Next meeting date: November 19, 2020</w:t>
      </w:r>
    </w:p>
    <w:p w:rsidR="00FD4A65" w:rsidRDefault="00FD4A65" w:rsidP="002F42DB">
      <w:pPr>
        <w:spacing w:after="0"/>
        <w:rPr>
          <w:rFonts w:eastAsia="Arial" w:cstheme="minorHAns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AF12DF"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AF12DF" w:rsidRPr="009D2788" w:rsidRDefault="00AF12DF" w:rsidP="00AF12DF">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hideMark/>
          </w:tcPr>
          <w:p w:rsidR="00AF12DF" w:rsidRPr="009D2788" w:rsidRDefault="00AF12DF" w:rsidP="00AF12DF">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CE2FFC" w:rsidRPr="009D2788" w:rsidTr="00AF12DF">
        <w:trPr>
          <w:trHeight w:val="333"/>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roofErr w:type="spellStart"/>
            <w:r>
              <w:rPr>
                <w:rFonts w:ascii="Arial" w:eastAsia="Times New Roman" w:hAnsi="Arial" w:cs="Arial"/>
                <w:color w:val="000000"/>
                <w:sz w:val="18"/>
                <w:szCs w:val="18"/>
              </w:rPr>
              <w:t>Stephenie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Mackelburger</w:t>
            </w:r>
            <w:proofErr w:type="spellEnd"/>
            <w:r>
              <w:rPr>
                <w:rFonts w:ascii="Arial" w:eastAsia="Times New Roman" w:hAnsi="Arial" w:cs="Arial"/>
                <w:color w:val="000000"/>
                <w:sz w:val="18"/>
                <w:szCs w:val="18"/>
              </w:rPr>
              <w:t xml:space="preserve"> (Twain)</w:t>
            </w:r>
            <w:r w:rsidRPr="009D2788">
              <w:rPr>
                <w:rFonts w:ascii="Arial" w:eastAsia="Times New Roman" w:hAnsi="Arial" w:cs="Arial"/>
                <w:b/>
                <w:bCs/>
                <w:color w:val="000000"/>
                <w:sz w:val="18"/>
                <w:szCs w:val="18"/>
              </w:rPr>
              <w:t> </w:t>
            </w:r>
            <w:r w:rsidRPr="004F0CAD">
              <w:rPr>
                <w:rFonts w:ascii="Arial" w:eastAsia="Times New Roman" w:hAnsi="Arial" w:cs="Arial"/>
                <w:bCs/>
                <w:color w:val="000000"/>
                <w:sz w:val="18"/>
                <w:szCs w:val="18"/>
              </w:rPr>
              <w:t>4900</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Debbie Smith 3360</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 4475</w:t>
            </w:r>
          </w:p>
        </w:tc>
      </w:tr>
      <w:tr w:rsidR="00CE2FFC"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CE2FFC"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Pr>
                <w:rFonts w:ascii="Arial" w:eastAsia="Times New Roman" w:hAnsi="Arial" w:cs="Arial"/>
                <w:color w:val="000000"/>
                <w:sz w:val="18"/>
                <w:szCs w:val="18"/>
              </w:rPr>
              <w:t xml:space="preserve">Denise Lee (Goddard) </w:t>
            </w:r>
            <w:r w:rsidRPr="009D2788">
              <w:rPr>
                <w:rFonts w:ascii="Arial" w:eastAsia="Times New Roman" w:hAnsi="Arial" w:cs="Arial"/>
                <w:color w:val="000000"/>
                <w:sz w:val="18"/>
                <w:szCs w:val="18"/>
              </w:rPr>
              <w:t>7850</w:t>
            </w:r>
          </w:p>
        </w:tc>
      </w:tr>
      <w:tr w:rsidR="00CE2FFC"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Shane Dowdy (ESC) </w:t>
            </w:r>
            <w:r w:rsidRPr="009D2788">
              <w:rPr>
                <w:rFonts w:ascii="Arial" w:eastAsia="Times New Roman" w:hAnsi="Arial" w:cs="Arial"/>
                <w:color w:val="000000"/>
                <w:sz w:val="18"/>
                <w:szCs w:val="18"/>
              </w:rPr>
              <w:t>3420</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Eric </w:t>
            </w:r>
            <w:proofErr w:type="spellStart"/>
            <w:r>
              <w:rPr>
                <w:rFonts w:ascii="Arial" w:eastAsia="Times New Roman" w:hAnsi="Arial" w:cs="Arial"/>
                <w:color w:val="000000"/>
                <w:sz w:val="18"/>
                <w:szCs w:val="18"/>
              </w:rPr>
              <w:t>Verbos</w:t>
            </w:r>
            <w:proofErr w:type="spellEnd"/>
            <w:r>
              <w:rPr>
                <w:rFonts w:ascii="Arial" w:eastAsia="Times New Roman" w:hAnsi="Arial" w:cs="Arial"/>
                <w:color w:val="000000"/>
                <w:sz w:val="18"/>
                <w:szCs w:val="18"/>
              </w:rPr>
              <w:t xml:space="preserve"> </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CE2FFC"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bottom"/>
          </w:tcPr>
          <w:p w:rsidR="00CE2FFC" w:rsidRPr="00963CBD" w:rsidRDefault="00CE2FFC" w:rsidP="00CE2FFC">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Carlos Vargas (Village) 6933</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r>
      <w:tr w:rsidR="00CE2FFC"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CE2FFC"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CE2FFC"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CE2FFC"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CE2FFC" w:rsidRPr="009D2788" w:rsidRDefault="00CE2FFC" w:rsidP="00CE2FFC">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CE2FFC" w:rsidRPr="009D2788" w:rsidRDefault="00CE2FFC" w:rsidP="00CE2FFC">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bookmarkStart w:id="0" w:name="_GoBack"/>
      <w:bookmarkEnd w:id="0"/>
    </w:p>
    <w:sectPr w:rsidR="002367A9" w:rsidRPr="002367A9" w:rsidSect="005645B6">
      <w:head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91" w:rsidRDefault="00AD4991" w:rsidP="005C46BB">
      <w:pPr>
        <w:spacing w:after="0" w:line="240" w:lineRule="auto"/>
      </w:pPr>
      <w:r>
        <w:separator/>
      </w:r>
    </w:p>
  </w:endnote>
  <w:endnote w:type="continuationSeparator" w:id="0">
    <w:p w:rsidR="00AD4991" w:rsidRDefault="00AD499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91" w:rsidRDefault="00AD4991" w:rsidP="005C46BB">
      <w:pPr>
        <w:spacing w:after="0" w:line="240" w:lineRule="auto"/>
      </w:pPr>
      <w:r>
        <w:separator/>
      </w:r>
    </w:p>
  </w:footnote>
  <w:footnote w:type="continuationSeparator" w:id="0">
    <w:p w:rsidR="00AD4991" w:rsidRDefault="00AD499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F24A0D"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66006750"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5E"/>
    <w:multiLevelType w:val="hybridMultilevel"/>
    <w:tmpl w:val="4DF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666"/>
    <w:multiLevelType w:val="hybridMultilevel"/>
    <w:tmpl w:val="31A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D"/>
    <w:multiLevelType w:val="hybridMultilevel"/>
    <w:tmpl w:val="050E4FAC"/>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9BE71B3"/>
    <w:multiLevelType w:val="hybridMultilevel"/>
    <w:tmpl w:val="645443E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E7309"/>
    <w:multiLevelType w:val="hybridMultilevel"/>
    <w:tmpl w:val="E3C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B50"/>
    <w:multiLevelType w:val="hybridMultilevel"/>
    <w:tmpl w:val="EC703F32"/>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A4293"/>
    <w:multiLevelType w:val="hybridMultilevel"/>
    <w:tmpl w:val="7C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54E"/>
    <w:multiLevelType w:val="hybridMultilevel"/>
    <w:tmpl w:val="E58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4EA"/>
    <w:multiLevelType w:val="hybridMultilevel"/>
    <w:tmpl w:val="462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F04"/>
    <w:multiLevelType w:val="hybridMultilevel"/>
    <w:tmpl w:val="5A68C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993553"/>
    <w:multiLevelType w:val="hybridMultilevel"/>
    <w:tmpl w:val="C17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42A20"/>
    <w:multiLevelType w:val="hybridMultilevel"/>
    <w:tmpl w:val="D19CCCB8"/>
    <w:lvl w:ilvl="0" w:tplc="76FAC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319BE"/>
    <w:multiLevelType w:val="hybridMultilevel"/>
    <w:tmpl w:val="9450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2206F"/>
    <w:multiLevelType w:val="hybridMultilevel"/>
    <w:tmpl w:val="E55238AC"/>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830F0"/>
    <w:multiLevelType w:val="hybridMultilevel"/>
    <w:tmpl w:val="FA68274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A7458E"/>
    <w:multiLevelType w:val="hybridMultilevel"/>
    <w:tmpl w:val="2576A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829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4468D5"/>
    <w:multiLevelType w:val="hybridMultilevel"/>
    <w:tmpl w:val="028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0057E"/>
    <w:multiLevelType w:val="hybridMultilevel"/>
    <w:tmpl w:val="B3E87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E5569B9"/>
    <w:multiLevelType w:val="hybridMultilevel"/>
    <w:tmpl w:val="9EEA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06996"/>
    <w:multiLevelType w:val="hybridMultilevel"/>
    <w:tmpl w:val="08DC5DC6"/>
    <w:lvl w:ilvl="0" w:tplc="C6265A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32ACB"/>
    <w:multiLevelType w:val="hybridMultilevel"/>
    <w:tmpl w:val="B2B0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277E6"/>
    <w:multiLevelType w:val="hybridMultilevel"/>
    <w:tmpl w:val="F6B2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9167C"/>
    <w:multiLevelType w:val="hybridMultilevel"/>
    <w:tmpl w:val="86E2F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9F686E"/>
    <w:multiLevelType w:val="hybridMultilevel"/>
    <w:tmpl w:val="00B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32550"/>
    <w:multiLevelType w:val="hybridMultilevel"/>
    <w:tmpl w:val="3960980A"/>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E082A26"/>
    <w:multiLevelType w:val="hybridMultilevel"/>
    <w:tmpl w:val="C540B8AC"/>
    <w:lvl w:ilvl="0" w:tplc="264A59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724DC"/>
    <w:multiLevelType w:val="multilevel"/>
    <w:tmpl w:val="DB34D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4EA37ED"/>
    <w:multiLevelType w:val="hybridMultilevel"/>
    <w:tmpl w:val="667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33445"/>
    <w:multiLevelType w:val="hybridMultilevel"/>
    <w:tmpl w:val="00C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7F86"/>
    <w:multiLevelType w:val="hybridMultilevel"/>
    <w:tmpl w:val="20D2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1245C9"/>
    <w:multiLevelType w:val="hybridMultilevel"/>
    <w:tmpl w:val="3BAC93C0"/>
    <w:lvl w:ilvl="0" w:tplc="46382F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3589A"/>
    <w:multiLevelType w:val="hybridMultilevel"/>
    <w:tmpl w:val="B56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7BD"/>
    <w:multiLevelType w:val="hybridMultilevel"/>
    <w:tmpl w:val="063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028"/>
    <w:multiLevelType w:val="hybridMultilevel"/>
    <w:tmpl w:val="144CE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0BF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5661AC"/>
    <w:multiLevelType w:val="hybridMultilevel"/>
    <w:tmpl w:val="A6CC5D8A"/>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62A3C"/>
    <w:multiLevelType w:val="hybridMultilevel"/>
    <w:tmpl w:val="BCCC7AB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585CD5"/>
    <w:multiLevelType w:val="hybridMultilevel"/>
    <w:tmpl w:val="38B278A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6164E7"/>
    <w:multiLevelType w:val="hybridMultilevel"/>
    <w:tmpl w:val="F0FA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32E8D"/>
    <w:multiLevelType w:val="hybridMultilevel"/>
    <w:tmpl w:val="56824B40"/>
    <w:lvl w:ilvl="0" w:tplc="349A6566">
      <w:start w:val="15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F4521"/>
    <w:multiLevelType w:val="hybridMultilevel"/>
    <w:tmpl w:val="2696CB42"/>
    <w:lvl w:ilvl="0" w:tplc="B4B631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32525A"/>
    <w:multiLevelType w:val="hybridMultilevel"/>
    <w:tmpl w:val="1EE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70F9F"/>
    <w:multiLevelType w:val="hybridMultilevel"/>
    <w:tmpl w:val="FB10302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B67920"/>
    <w:multiLevelType w:val="hybridMultilevel"/>
    <w:tmpl w:val="591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54EF4"/>
    <w:multiLevelType w:val="hybridMultilevel"/>
    <w:tmpl w:val="B346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E671F6"/>
    <w:multiLevelType w:val="hybridMultilevel"/>
    <w:tmpl w:val="4EC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8435C"/>
    <w:multiLevelType w:val="hybridMultilevel"/>
    <w:tmpl w:val="EAF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E79C6"/>
    <w:multiLevelType w:val="hybridMultilevel"/>
    <w:tmpl w:val="03B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06EAA"/>
    <w:multiLevelType w:val="hybridMultilevel"/>
    <w:tmpl w:val="71B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9"/>
  </w:num>
  <w:num w:numId="4">
    <w:abstractNumId w:val="24"/>
  </w:num>
  <w:num w:numId="5">
    <w:abstractNumId w:val="31"/>
  </w:num>
  <w:num w:numId="6">
    <w:abstractNumId w:val="29"/>
  </w:num>
  <w:num w:numId="7">
    <w:abstractNumId w:val="1"/>
  </w:num>
  <w:num w:numId="8">
    <w:abstractNumId w:val="48"/>
  </w:num>
  <w:num w:numId="9">
    <w:abstractNumId w:val="17"/>
  </w:num>
  <w:num w:numId="10">
    <w:abstractNumId w:val="8"/>
  </w:num>
  <w:num w:numId="11">
    <w:abstractNumId w:val="44"/>
  </w:num>
  <w:num w:numId="12">
    <w:abstractNumId w:val="26"/>
  </w:num>
  <w:num w:numId="13">
    <w:abstractNumId w:val="11"/>
  </w:num>
  <w:num w:numId="14">
    <w:abstractNumId w:val="20"/>
  </w:num>
  <w:num w:numId="15">
    <w:abstractNumId w:val="41"/>
  </w:num>
  <w:num w:numId="16">
    <w:abstractNumId w:val="37"/>
  </w:num>
  <w:num w:numId="17">
    <w:abstractNumId w:val="25"/>
  </w:num>
  <w:num w:numId="18">
    <w:abstractNumId w:val="3"/>
  </w:num>
  <w:num w:numId="19">
    <w:abstractNumId w:val="38"/>
  </w:num>
  <w:num w:numId="20">
    <w:abstractNumId w:val="5"/>
  </w:num>
  <w:num w:numId="21">
    <w:abstractNumId w:val="43"/>
  </w:num>
  <w:num w:numId="22">
    <w:abstractNumId w:val="13"/>
  </w:num>
  <w:num w:numId="23">
    <w:abstractNumId w:val="36"/>
  </w:num>
  <w:num w:numId="24">
    <w:abstractNumId w:val="14"/>
  </w:num>
  <w:num w:numId="25">
    <w:abstractNumId w:val="2"/>
  </w:num>
  <w:num w:numId="26">
    <w:abstractNumId w:val="7"/>
  </w:num>
  <w:num w:numId="27">
    <w:abstractNumId w:val="6"/>
  </w:num>
  <w:num w:numId="28">
    <w:abstractNumId w:val="30"/>
  </w:num>
  <w:num w:numId="29">
    <w:abstractNumId w:val="16"/>
  </w:num>
  <w:num w:numId="30">
    <w:abstractNumId w:val="35"/>
  </w:num>
  <w:num w:numId="31">
    <w:abstractNumId w:val="27"/>
  </w:num>
  <w:num w:numId="32">
    <w:abstractNumId w:val="19"/>
  </w:num>
  <w:num w:numId="33">
    <w:abstractNumId w:val="23"/>
  </w:num>
  <w:num w:numId="34">
    <w:abstractNumId w:val="21"/>
  </w:num>
  <w:num w:numId="35">
    <w:abstractNumId w:val="15"/>
  </w:num>
  <w:num w:numId="36">
    <w:abstractNumId w:val="39"/>
  </w:num>
  <w:num w:numId="37">
    <w:abstractNumId w:val="40"/>
  </w:num>
  <w:num w:numId="38">
    <w:abstractNumId w:val="45"/>
  </w:num>
  <w:num w:numId="39">
    <w:abstractNumId w:val="28"/>
  </w:num>
  <w:num w:numId="40">
    <w:abstractNumId w:val="33"/>
  </w:num>
  <w:num w:numId="41">
    <w:abstractNumId w:val="22"/>
  </w:num>
  <w:num w:numId="42">
    <w:abstractNumId w:val="9"/>
  </w:num>
  <w:num w:numId="43">
    <w:abstractNumId w:val="4"/>
  </w:num>
  <w:num w:numId="44">
    <w:abstractNumId w:val="32"/>
  </w:num>
  <w:num w:numId="45">
    <w:abstractNumId w:val="12"/>
  </w:num>
  <w:num w:numId="46">
    <w:abstractNumId w:val="0"/>
  </w:num>
  <w:num w:numId="47">
    <w:abstractNumId w:val="10"/>
  </w:num>
  <w:num w:numId="48">
    <w:abstractNumId w:val="47"/>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60431"/>
    <w:rsid w:val="00061054"/>
    <w:rsid w:val="000640C7"/>
    <w:rsid w:val="0007500D"/>
    <w:rsid w:val="000B21A6"/>
    <w:rsid w:val="000B255A"/>
    <w:rsid w:val="000C16E8"/>
    <w:rsid w:val="000C2208"/>
    <w:rsid w:val="00106A92"/>
    <w:rsid w:val="0012333C"/>
    <w:rsid w:val="0013288D"/>
    <w:rsid w:val="00136809"/>
    <w:rsid w:val="0014171B"/>
    <w:rsid w:val="001469FC"/>
    <w:rsid w:val="00161F02"/>
    <w:rsid w:val="001628B9"/>
    <w:rsid w:val="0016525B"/>
    <w:rsid w:val="00167F1B"/>
    <w:rsid w:val="001718D3"/>
    <w:rsid w:val="00177627"/>
    <w:rsid w:val="00180817"/>
    <w:rsid w:val="00182BC1"/>
    <w:rsid w:val="001843D3"/>
    <w:rsid w:val="0019730A"/>
    <w:rsid w:val="001A0005"/>
    <w:rsid w:val="001A27FF"/>
    <w:rsid w:val="001B5FC4"/>
    <w:rsid w:val="001D1B5F"/>
    <w:rsid w:val="001E3F93"/>
    <w:rsid w:val="001F775C"/>
    <w:rsid w:val="00202B7A"/>
    <w:rsid w:val="002062AA"/>
    <w:rsid w:val="00224C2A"/>
    <w:rsid w:val="002367A9"/>
    <w:rsid w:val="00242D64"/>
    <w:rsid w:val="002A13BD"/>
    <w:rsid w:val="002C6C4E"/>
    <w:rsid w:val="002C6EDA"/>
    <w:rsid w:val="002D0FC2"/>
    <w:rsid w:val="002D1139"/>
    <w:rsid w:val="002D552D"/>
    <w:rsid w:val="002E065C"/>
    <w:rsid w:val="002E75AE"/>
    <w:rsid w:val="002F2FBA"/>
    <w:rsid w:val="002F42DB"/>
    <w:rsid w:val="00302E09"/>
    <w:rsid w:val="003114C4"/>
    <w:rsid w:val="00311906"/>
    <w:rsid w:val="00321934"/>
    <w:rsid w:val="00322100"/>
    <w:rsid w:val="003221BA"/>
    <w:rsid w:val="00327017"/>
    <w:rsid w:val="003310A4"/>
    <w:rsid w:val="00332D63"/>
    <w:rsid w:val="0034455B"/>
    <w:rsid w:val="00344783"/>
    <w:rsid w:val="00351CE6"/>
    <w:rsid w:val="00355B64"/>
    <w:rsid w:val="00384039"/>
    <w:rsid w:val="003E39C0"/>
    <w:rsid w:val="003F366A"/>
    <w:rsid w:val="00402FF1"/>
    <w:rsid w:val="00415DD4"/>
    <w:rsid w:val="0042597C"/>
    <w:rsid w:val="00471130"/>
    <w:rsid w:val="004B2A53"/>
    <w:rsid w:val="004C2D0C"/>
    <w:rsid w:val="004E6382"/>
    <w:rsid w:val="004F0CAD"/>
    <w:rsid w:val="004F3A18"/>
    <w:rsid w:val="00505D7F"/>
    <w:rsid w:val="00516372"/>
    <w:rsid w:val="005214DF"/>
    <w:rsid w:val="00523F38"/>
    <w:rsid w:val="00536495"/>
    <w:rsid w:val="00540715"/>
    <w:rsid w:val="005468B7"/>
    <w:rsid w:val="0054742D"/>
    <w:rsid w:val="00551436"/>
    <w:rsid w:val="005645B6"/>
    <w:rsid w:val="00573788"/>
    <w:rsid w:val="00574C9F"/>
    <w:rsid w:val="00577872"/>
    <w:rsid w:val="00583F10"/>
    <w:rsid w:val="005B18B1"/>
    <w:rsid w:val="005B3C58"/>
    <w:rsid w:val="005C0F7E"/>
    <w:rsid w:val="005C2743"/>
    <w:rsid w:val="005C46BB"/>
    <w:rsid w:val="005D5924"/>
    <w:rsid w:val="00600B44"/>
    <w:rsid w:val="0060514B"/>
    <w:rsid w:val="00626933"/>
    <w:rsid w:val="0063352E"/>
    <w:rsid w:val="00634147"/>
    <w:rsid w:val="0064606C"/>
    <w:rsid w:val="00660462"/>
    <w:rsid w:val="006670AA"/>
    <w:rsid w:val="00674D3C"/>
    <w:rsid w:val="00675403"/>
    <w:rsid w:val="006A2553"/>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561E"/>
    <w:rsid w:val="0083285C"/>
    <w:rsid w:val="008572DF"/>
    <w:rsid w:val="00873765"/>
    <w:rsid w:val="0088744E"/>
    <w:rsid w:val="00893470"/>
    <w:rsid w:val="008B0560"/>
    <w:rsid w:val="008E64DC"/>
    <w:rsid w:val="008E6CAB"/>
    <w:rsid w:val="0090178E"/>
    <w:rsid w:val="00901A69"/>
    <w:rsid w:val="009073EC"/>
    <w:rsid w:val="00914AC1"/>
    <w:rsid w:val="00946C12"/>
    <w:rsid w:val="00960048"/>
    <w:rsid w:val="00963CBD"/>
    <w:rsid w:val="00967DB3"/>
    <w:rsid w:val="00970207"/>
    <w:rsid w:val="00970492"/>
    <w:rsid w:val="00980013"/>
    <w:rsid w:val="00984792"/>
    <w:rsid w:val="0099680C"/>
    <w:rsid w:val="00997BFE"/>
    <w:rsid w:val="009A650A"/>
    <w:rsid w:val="009D2788"/>
    <w:rsid w:val="009D6588"/>
    <w:rsid w:val="009E1CC9"/>
    <w:rsid w:val="00A07C13"/>
    <w:rsid w:val="00A2020A"/>
    <w:rsid w:val="00A4166E"/>
    <w:rsid w:val="00A8485D"/>
    <w:rsid w:val="00A86DE2"/>
    <w:rsid w:val="00AA2A6B"/>
    <w:rsid w:val="00AA5248"/>
    <w:rsid w:val="00AB233B"/>
    <w:rsid w:val="00AB3324"/>
    <w:rsid w:val="00AD4991"/>
    <w:rsid w:val="00AF12DF"/>
    <w:rsid w:val="00B05FAB"/>
    <w:rsid w:val="00B0716F"/>
    <w:rsid w:val="00B1246A"/>
    <w:rsid w:val="00B16FBE"/>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42F32"/>
    <w:rsid w:val="00C9038E"/>
    <w:rsid w:val="00C90EBA"/>
    <w:rsid w:val="00C9334E"/>
    <w:rsid w:val="00CE2FFC"/>
    <w:rsid w:val="00CE4B1D"/>
    <w:rsid w:val="00D140A5"/>
    <w:rsid w:val="00D25E52"/>
    <w:rsid w:val="00D45978"/>
    <w:rsid w:val="00D94AC3"/>
    <w:rsid w:val="00DA1C6B"/>
    <w:rsid w:val="00DC1700"/>
    <w:rsid w:val="00DF6F24"/>
    <w:rsid w:val="00E0699B"/>
    <w:rsid w:val="00E2380F"/>
    <w:rsid w:val="00E26FB0"/>
    <w:rsid w:val="00E359CE"/>
    <w:rsid w:val="00E511BA"/>
    <w:rsid w:val="00E72369"/>
    <w:rsid w:val="00E73A28"/>
    <w:rsid w:val="00E91BCB"/>
    <w:rsid w:val="00EC6DED"/>
    <w:rsid w:val="00ED0091"/>
    <w:rsid w:val="00EE0D0A"/>
    <w:rsid w:val="00F024C0"/>
    <w:rsid w:val="00F10123"/>
    <w:rsid w:val="00F12C6C"/>
    <w:rsid w:val="00F25160"/>
    <w:rsid w:val="00F26169"/>
    <w:rsid w:val="00F53AF0"/>
    <w:rsid w:val="00F778D6"/>
    <w:rsid w:val="00FA2264"/>
    <w:rsid w:val="00FA53D6"/>
    <w:rsid w:val="00FB6388"/>
    <w:rsid w:val="00FC1C00"/>
    <w:rsid w:val="00FC776C"/>
    <w:rsid w:val="00FD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19B033"/>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 w:type="character" w:styleId="FollowedHyperlink">
    <w:name w:val="FollowedHyperlink"/>
    <w:basedOn w:val="DefaultParagraphFont"/>
    <w:uiPriority w:val="99"/>
    <w:semiHidden/>
    <w:unhideWhenUsed/>
    <w:rsid w:val="004F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931663115">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367873732">
      <w:bodyDiv w:val="1"/>
      <w:marLeft w:val="0"/>
      <w:marRight w:val="0"/>
      <w:marTop w:val="0"/>
      <w:marBottom w:val="0"/>
      <w:divBdr>
        <w:top w:val="none" w:sz="0" w:space="0" w:color="auto"/>
        <w:left w:val="none" w:sz="0" w:space="0" w:color="auto"/>
        <w:bottom w:val="none" w:sz="0" w:space="0" w:color="auto"/>
        <w:right w:val="none" w:sz="0" w:space="0" w:color="auto"/>
      </w:divBdr>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 w:id="1604025022">
      <w:bodyDiv w:val="1"/>
      <w:marLeft w:val="0"/>
      <w:marRight w:val="0"/>
      <w:marTop w:val="0"/>
      <w:marBottom w:val="0"/>
      <w:divBdr>
        <w:top w:val="none" w:sz="0" w:space="0" w:color="auto"/>
        <w:left w:val="none" w:sz="0" w:space="0" w:color="auto"/>
        <w:bottom w:val="none" w:sz="0" w:space="0" w:color="auto"/>
        <w:right w:val="none" w:sz="0" w:space="0" w:color="auto"/>
      </w:divBdr>
    </w:div>
    <w:div w:id="20615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tonpublicschools.net/lps-motion-2020-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imarybio.com/a/Littleton" TargetMode="External"/><Relationship Id="rId4" Type="http://schemas.openxmlformats.org/officeDocument/2006/relationships/settings" Target="settings.xml"/><Relationship Id="rId9" Type="http://schemas.openxmlformats.org/officeDocument/2006/relationships/hyperlink" Target="https://covidcheckcolorado.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5391-5600-4DE6-88FE-77E610F0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2</cp:revision>
  <cp:lastPrinted>2018-04-25T16:30:00Z</cp:lastPrinted>
  <dcterms:created xsi:type="dcterms:W3CDTF">2020-11-04T21:53:00Z</dcterms:created>
  <dcterms:modified xsi:type="dcterms:W3CDTF">2020-11-04T21:53:00Z</dcterms:modified>
</cp:coreProperties>
</file>